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3B0015" w:rsidP="00BC0DDF">
      <w:pPr>
        <w:ind w:left="2691" w:firstLine="141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noProof/>
          <w:sz w:val="28"/>
          <w:szCs w:val="28"/>
          <w:lang w:eastAsia="it-I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1842135</wp:posOffset>
            </wp:positionH>
            <wp:positionV relativeFrom="page">
              <wp:posOffset>609600</wp:posOffset>
            </wp:positionV>
            <wp:extent cx="1828800" cy="628650"/>
            <wp:effectExtent l="0" t="0" r="0" b="0"/>
            <wp:wrapSquare wrapText="bothSides" distT="0" distB="0" distL="114300" distR="11430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132DDA" w:rsidRDefault="00A57275" w:rsidP="003B0015">
      <w:pPr>
        <w:pStyle w:val="NormaleWeb"/>
        <w:shd w:val="clear" w:color="auto" w:fill="FFFFFF"/>
        <w:ind w:right="-1276"/>
        <w:jc w:val="both"/>
        <w:rPr>
          <w:rFonts w:ascii="Arial" w:hAnsi="Arial" w:cs="Arial"/>
          <w:b/>
          <w:sz w:val="22"/>
          <w:szCs w:val="22"/>
        </w:rPr>
      </w:pPr>
      <w:r w:rsidRPr="00F82A29"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654531" w:rsidRPr="00F82A29">
        <w:rPr>
          <w:rFonts w:ascii="Arial" w:hAnsi="Arial" w:cs="Arial"/>
          <w:sz w:val="22"/>
          <w:szCs w:val="22"/>
        </w:rPr>
        <w:t>all</w:t>
      </w:r>
      <w:r w:rsidR="001804FE" w:rsidRPr="00F82A29">
        <w:rPr>
          <w:rFonts w:ascii="Arial" w:hAnsi="Arial" w:cs="Arial"/>
          <w:sz w:val="22"/>
          <w:szCs w:val="22"/>
        </w:rPr>
        <w:t xml:space="preserve">’indagine conoscitiva preliminare </w:t>
      </w:r>
      <w:r w:rsidR="003B0015">
        <w:rPr>
          <w:rFonts w:ascii="Arial" w:hAnsi="Arial" w:cs="Arial"/>
          <w:sz w:val="22"/>
          <w:szCs w:val="22"/>
          <w:lang w:eastAsia="it-IT"/>
        </w:rPr>
        <w:t>ID 25</w:t>
      </w:r>
      <w:r w:rsidR="008407DC">
        <w:rPr>
          <w:rFonts w:ascii="Arial" w:hAnsi="Arial" w:cs="Arial"/>
          <w:sz w:val="22"/>
          <w:szCs w:val="22"/>
          <w:lang w:eastAsia="it-IT"/>
        </w:rPr>
        <w:t>A0</w:t>
      </w:r>
      <w:r w:rsidR="0015280D">
        <w:rPr>
          <w:rFonts w:ascii="Arial" w:hAnsi="Arial" w:cs="Arial"/>
          <w:sz w:val="22"/>
          <w:szCs w:val="22"/>
          <w:lang w:eastAsia="it-IT"/>
        </w:rPr>
        <w:t>4</w:t>
      </w:r>
      <w:r w:rsidR="00EB0161">
        <w:rPr>
          <w:rFonts w:ascii="Arial" w:hAnsi="Arial" w:cs="Arial"/>
          <w:sz w:val="22"/>
          <w:szCs w:val="22"/>
          <w:lang w:eastAsia="it-IT"/>
        </w:rPr>
        <w:t>4</w:t>
      </w:r>
      <w:r w:rsidR="001804FE" w:rsidRPr="00F82A29">
        <w:rPr>
          <w:rFonts w:ascii="Arial" w:hAnsi="Arial" w:cs="Arial"/>
          <w:sz w:val="22"/>
          <w:szCs w:val="22"/>
        </w:rPr>
        <w:t xml:space="preserve"> per la </w:t>
      </w:r>
      <w:r w:rsidR="003B0015" w:rsidRPr="003B0015">
        <w:rPr>
          <w:rFonts w:ascii="Arial" w:eastAsia="Arial" w:hAnsi="Arial" w:cs="Arial"/>
          <w:b/>
          <w:sz w:val="22"/>
        </w:rPr>
        <w:t xml:space="preserve">Fornitura di </w:t>
      </w:r>
      <w:r w:rsidR="009A5D97">
        <w:rPr>
          <w:rFonts w:ascii="Arial" w:eastAsia="Arial" w:hAnsi="Arial" w:cs="Arial"/>
          <w:b/>
          <w:sz w:val="22"/>
        </w:rPr>
        <w:t>“</w:t>
      </w:r>
      <w:r w:rsidR="00EB0161">
        <w:rPr>
          <w:rFonts w:ascii="Arial" w:eastAsia="Arial" w:hAnsi="Arial" w:cs="Arial"/>
          <w:b/>
          <w:sz w:val="22"/>
        </w:rPr>
        <w:t>dispositivo per l’aspirazione endotracheale da trasporto</w:t>
      </w:r>
      <w:bookmarkStart w:id="0" w:name="_GoBack"/>
      <w:bookmarkEnd w:id="0"/>
      <w:r w:rsidR="009A5D97">
        <w:rPr>
          <w:rFonts w:ascii="Arial" w:eastAsia="Arial" w:hAnsi="Arial" w:cs="Arial"/>
          <w:b/>
          <w:sz w:val="22"/>
        </w:rPr>
        <w:t xml:space="preserve">” per </w:t>
      </w:r>
      <w:r w:rsidR="001206A8">
        <w:rPr>
          <w:rFonts w:ascii="Arial" w:eastAsia="Arial" w:hAnsi="Arial" w:cs="Arial"/>
          <w:b/>
          <w:sz w:val="22"/>
        </w:rPr>
        <w:t>l</w:t>
      </w:r>
      <w:r w:rsidR="009A5D97">
        <w:rPr>
          <w:rFonts w:ascii="Arial" w:eastAsia="Arial" w:hAnsi="Arial" w:cs="Arial"/>
          <w:b/>
          <w:sz w:val="22"/>
        </w:rPr>
        <w:t>’Azienda Ospedale – Università Padova</w:t>
      </w:r>
    </w:p>
    <w:p w:rsidR="00132DDA" w:rsidRDefault="00EF2C2A" w:rsidP="003B0015">
      <w:pPr>
        <w:spacing w:line="360" w:lineRule="auto"/>
        <w:ind w:right="-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 w:rsidP="003B0015">
      <w:pPr>
        <w:tabs>
          <w:tab w:val="left" w:pos="540"/>
        </w:tabs>
        <w:ind w:left="720" w:right="-1276"/>
        <w:jc w:val="both"/>
        <w:rPr>
          <w:rFonts w:ascii="Arial" w:hAnsi="Arial" w:cs="Arial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 w:rsidP="003B0015">
      <w:pPr>
        <w:pStyle w:val="Incopia"/>
        <w:widowControl w:val="0"/>
        <w:ind w:left="360"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132DDA" w:rsidRPr="001804FE" w:rsidRDefault="008B54CD" w:rsidP="003B0015">
      <w:pPr>
        <w:shd w:val="clear" w:color="auto" w:fill="FFFFFF"/>
        <w:tabs>
          <w:tab w:val="left" w:pos="9298"/>
        </w:tabs>
        <w:spacing w:before="280" w:after="280"/>
        <w:ind w:right="-1276"/>
        <w:jc w:val="both"/>
        <w:rPr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 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1804FE" w:rsidSect="00BC0DDF">
      <w:pgSz w:w="11906" w:h="16838"/>
      <w:pgMar w:top="1077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A3E" w:rsidRDefault="00880A3E" w:rsidP="00132DDA">
      <w:r>
        <w:separator/>
      </w:r>
    </w:p>
  </w:endnote>
  <w:endnote w:type="continuationSeparator" w:id="0">
    <w:p w:rsidR="00880A3E" w:rsidRDefault="00880A3E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A3E" w:rsidRDefault="00880A3E" w:rsidP="00132DDA">
      <w:r>
        <w:separator/>
      </w:r>
    </w:p>
  </w:footnote>
  <w:footnote w:type="continuationSeparator" w:id="0">
    <w:p w:rsidR="00880A3E" w:rsidRDefault="00880A3E" w:rsidP="00132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10449C"/>
    <w:rsid w:val="001206A8"/>
    <w:rsid w:val="00132DDA"/>
    <w:rsid w:val="0015280D"/>
    <w:rsid w:val="001664A2"/>
    <w:rsid w:val="001804FE"/>
    <w:rsid w:val="00185F4A"/>
    <w:rsid w:val="001D6502"/>
    <w:rsid w:val="001E4188"/>
    <w:rsid w:val="00212FEB"/>
    <w:rsid w:val="0021559F"/>
    <w:rsid w:val="002448A1"/>
    <w:rsid w:val="00294A15"/>
    <w:rsid w:val="002A2CBF"/>
    <w:rsid w:val="002A67BA"/>
    <w:rsid w:val="00326141"/>
    <w:rsid w:val="0033066A"/>
    <w:rsid w:val="00394BC4"/>
    <w:rsid w:val="003B0015"/>
    <w:rsid w:val="00412C89"/>
    <w:rsid w:val="00435256"/>
    <w:rsid w:val="004A1415"/>
    <w:rsid w:val="005C587E"/>
    <w:rsid w:val="00626143"/>
    <w:rsid w:val="0062741B"/>
    <w:rsid w:val="00634033"/>
    <w:rsid w:val="00654531"/>
    <w:rsid w:val="006667C7"/>
    <w:rsid w:val="00784CEB"/>
    <w:rsid w:val="008046C7"/>
    <w:rsid w:val="00836360"/>
    <w:rsid w:val="008407DC"/>
    <w:rsid w:val="00854524"/>
    <w:rsid w:val="00880A3E"/>
    <w:rsid w:val="008939CE"/>
    <w:rsid w:val="00895F8D"/>
    <w:rsid w:val="008B54CD"/>
    <w:rsid w:val="009A5D97"/>
    <w:rsid w:val="00A57275"/>
    <w:rsid w:val="00AE50CD"/>
    <w:rsid w:val="00BC0DDF"/>
    <w:rsid w:val="00CF7105"/>
    <w:rsid w:val="00D26246"/>
    <w:rsid w:val="00DE3932"/>
    <w:rsid w:val="00EB0161"/>
    <w:rsid w:val="00EF2C2A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9477"/>
  <w15:docId w15:val="{95769F11-1318-4C8D-A537-554DFBE4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Davide Rigato</cp:lastModifiedBy>
  <cp:revision>18</cp:revision>
  <cp:lastPrinted>2018-09-04T07:48:00Z</cp:lastPrinted>
  <dcterms:created xsi:type="dcterms:W3CDTF">2024-08-06T10:10:00Z</dcterms:created>
  <dcterms:modified xsi:type="dcterms:W3CDTF">2025-04-24T14:58:00Z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